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a7"/>
        <w:tblpPr w:leftFromText="180" w:rightFromText="180" w:vertAnchor="page" w:horzAnchor="margin" w:tblpY="1685"/>
        <w:tblW w:w="8406" w:type="dxa"/>
        <w:tblLook w:val="04A0" w:firstRow="1" w:lastRow="0" w:firstColumn="1" w:lastColumn="0" w:noHBand="0" w:noVBand="1"/>
      </w:tblPr>
      <w:tblGrid>
        <w:gridCol w:w="1838"/>
        <w:gridCol w:w="6568"/>
      </w:tblGrid>
      <w:tr w:rsidR="0095210F" w:rsidRPr="00734B45" w:rsidTr="006A4AC4">
        <w:trPr>
          <w:trHeight w:val="699"/>
        </w:trPr>
        <w:tc>
          <w:tcPr>
            <w:tcW w:w="1838" w:type="dxa"/>
            <w:vAlign w:val="center"/>
          </w:tcPr>
          <w:p w:rsidR="0095210F" w:rsidRPr="00734B45" w:rsidRDefault="0095210F" w:rsidP="006A4AC4">
            <w:pPr>
              <w:widowControl/>
              <w:jc w:val="center"/>
              <w:rPr>
                <w:rFonts w:ascii="仿宋_GB2312" w:eastAsia="仿宋_GB2312" w:hAnsi="Times New Roman" w:cs="Times New Roman"/>
                <w:sz w:val="28"/>
                <w:szCs w:val="28"/>
              </w:rPr>
            </w:pPr>
            <w:r w:rsidRPr="00734B45">
              <w:rPr>
                <w:rFonts w:ascii="仿宋_GB2312" w:eastAsia="仿宋_GB2312" w:hAnsi="Times New Roman" w:cs="Times New Roman" w:hint="eastAsia"/>
                <w:sz w:val="28"/>
                <w:szCs w:val="28"/>
              </w:rPr>
              <w:br w:type="page"/>
              <w:t>成果名称</w:t>
            </w:r>
          </w:p>
        </w:tc>
        <w:tc>
          <w:tcPr>
            <w:tcW w:w="6568" w:type="dxa"/>
          </w:tcPr>
          <w:p w:rsidR="0095210F" w:rsidRPr="00734B45" w:rsidRDefault="0095210F" w:rsidP="006A4AC4">
            <w:pPr>
              <w:widowControl/>
              <w:jc w:val="left"/>
              <w:rPr>
                <w:rFonts w:ascii="仿宋_GB2312" w:eastAsia="仿宋_GB2312" w:hAnsi="Times New Roman" w:cs="Times New Roman"/>
                <w:sz w:val="28"/>
                <w:szCs w:val="28"/>
              </w:rPr>
            </w:pPr>
            <w:r w:rsidRPr="00734B45">
              <w:rPr>
                <w:rFonts w:ascii="仿宋_GB2312" w:eastAsia="仿宋_GB2312" w:hAnsi="Times New Roman" w:cs="Times New Roman" w:hint="eastAsia"/>
                <w:sz w:val="28"/>
                <w:szCs w:val="28"/>
              </w:rPr>
              <w:t>环境大数据自适应组织方法和可视化技术</w:t>
            </w:r>
          </w:p>
        </w:tc>
      </w:tr>
      <w:tr w:rsidR="0095210F" w:rsidRPr="00734B45" w:rsidTr="006A4AC4">
        <w:trPr>
          <w:trHeight w:val="420"/>
        </w:trPr>
        <w:tc>
          <w:tcPr>
            <w:tcW w:w="1838" w:type="dxa"/>
            <w:vAlign w:val="center"/>
          </w:tcPr>
          <w:p w:rsidR="0095210F" w:rsidRPr="00734B45" w:rsidRDefault="0095210F" w:rsidP="006A4AC4">
            <w:pPr>
              <w:widowControl/>
              <w:jc w:val="center"/>
              <w:rPr>
                <w:rFonts w:ascii="仿宋_GB2312" w:eastAsia="仿宋_GB2312" w:hAnsi="Times New Roman" w:cs="Times New Roman"/>
                <w:sz w:val="28"/>
                <w:szCs w:val="28"/>
              </w:rPr>
            </w:pPr>
            <w:r w:rsidRPr="00734B45">
              <w:rPr>
                <w:rFonts w:ascii="仿宋_GB2312" w:eastAsia="仿宋_GB2312" w:hAnsi="Times New Roman" w:cs="Times New Roman" w:hint="eastAsia"/>
                <w:sz w:val="28"/>
                <w:szCs w:val="28"/>
              </w:rPr>
              <w:t>成果完成人</w:t>
            </w:r>
          </w:p>
        </w:tc>
        <w:tc>
          <w:tcPr>
            <w:tcW w:w="6568" w:type="dxa"/>
          </w:tcPr>
          <w:p w:rsidR="0095210F" w:rsidRPr="00734B45" w:rsidRDefault="0095210F" w:rsidP="006A4AC4">
            <w:pPr>
              <w:widowControl/>
              <w:jc w:val="left"/>
              <w:rPr>
                <w:rFonts w:ascii="仿宋_GB2312" w:eastAsia="仿宋_GB2312" w:hAnsi="仿宋"/>
                <w:sz w:val="28"/>
                <w:szCs w:val="28"/>
              </w:rPr>
            </w:pPr>
            <w:r w:rsidRPr="00734B45">
              <w:rPr>
                <w:rFonts w:ascii="仿宋_GB2312" w:eastAsia="仿宋_GB2312" w:hAnsi="仿宋" w:hint="eastAsia"/>
                <w:sz w:val="28"/>
                <w:szCs w:val="28"/>
              </w:rPr>
              <w:t>肖骁</w:t>
            </w:r>
          </w:p>
        </w:tc>
      </w:tr>
      <w:tr w:rsidR="0095210F" w:rsidRPr="00734B45" w:rsidTr="006A4AC4">
        <w:trPr>
          <w:trHeight w:val="558"/>
        </w:trPr>
        <w:tc>
          <w:tcPr>
            <w:tcW w:w="1838" w:type="dxa"/>
            <w:vAlign w:val="center"/>
          </w:tcPr>
          <w:p w:rsidR="0095210F" w:rsidRPr="00734B45" w:rsidRDefault="0095210F" w:rsidP="006A4AC4">
            <w:pPr>
              <w:widowControl/>
              <w:jc w:val="center"/>
              <w:rPr>
                <w:rFonts w:ascii="仿宋_GB2312" w:eastAsia="仿宋_GB2312" w:hAnsi="Times New Roman" w:cs="Times New Roman"/>
                <w:sz w:val="28"/>
                <w:szCs w:val="28"/>
              </w:rPr>
            </w:pPr>
            <w:r w:rsidRPr="00734B45">
              <w:rPr>
                <w:rFonts w:ascii="仿宋_GB2312" w:eastAsia="仿宋_GB2312" w:hAnsi="Times New Roman" w:cs="Times New Roman" w:hint="eastAsia"/>
                <w:sz w:val="28"/>
                <w:szCs w:val="28"/>
              </w:rPr>
              <w:t>技术领域</w:t>
            </w:r>
          </w:p>
        </w:tc>
        <w:tc>
          <w:tcPr>
            <w:tcW w:w="6568" w:type="dxa"/>
          </w:tcPr>
          <w:p w:rsidR="0095210F" w:rsidRPr="00734B45" w:rsidRDefault="0095210F" w:rsidP="006A4AC4">
            <w:pPr>
              <w:widowControl/>
              <w:jc w:val="left"/>
              <w:rPr>
                <w:rFonts w:ascii="仿宋_GB2312" w:eastAsia="仿宋_GB2312" w:hAnsi="Times New Roman" w:cs="Times New Roman"/>
                <w:sz w:val="28"/>
                <w:szCs w:val="28"/>
              </w:rPr>
            </w:pPr>
            <w:r w:rsidRPr="00734B45">
              <w:rPr>
                <w:rFonts w:ascii="仿宋_GB2312" w:eastAsia="仿宋_GB2312" w:hAnsi="Times New Roman" w:cs="Times New Roman" w:hint="eastAsia"/>
                <w:sz w:val="28"/>
                <w:szCs w:val="28"/>
              </w:rPr>
              <w:t>社会民生、电子信息</w:t>
            </w:r>
          </w:p>
        </w:tc>
      </w:tr>
      <w:tr w:rsidR="0095210F" w:rsidRPr="00734B45" w:rsidTr="006A4AC4">
        <w:trPr>
          <w:trHeight w:val="697"/>
        </w:trPr>
        <w:tc>
          <w:tcPr>
            <w:tcW w:w="1838" w:type="dxa"/>
            <w:vAlign w:val="center"/>
          </w:tcPr>
          <w:p w:rsidR="0095210F" w:rsidRPr="00734B45" w:rsidRDefault="0095210F" w:rsidP="006A4AC4">
            <w:pPr>
              <w:widowControl/>
              <w:jc w:val="center"/>
              <w:rPr>
                <w:rFonts w:ascii="仿宋_GB2312" w:eastAsia="仿宋_GB2312" w:hAnsi="Times New Roman" w:cs="Times New Roman"/>
                <w:sz w:val="28"/>
                <w:szCs w:val="28"/>
              </w:rPr>
            </w:pPr>
            <w:r w:rsidRPr="00734B45">
              <w:rPr>
                <w:rFonts w:ascii="仿宋_GB2312" w:eastAsia="仿宋_GB2312" w:hAnsi="Times New Roman" w:cs="Times New Roman" w:hint="eastAsia"/>
                <w:sz w:val="28"/>
                <w:szCs w:val="28"/>
              </w:rPr>
              <w:t>转化情况</w:t>
            </w:r>
          </w:p>
        </w:tc>
        <w:tc>
          <w:tcPr>
            <w:tcW w:w="6568" w:type="dxa"/>
          </w:tcPr>
          <w:p w:rsidR="0095210F" w:rsidRPr="00734B45" w:rsidRDefault="0095210F" w:rsidP="006A4AC4">
            <w:pPr>
              <w:widowControl/>
              <w:jc w:val="left"/>
              <w:rPr>
                <w:rFonts w:ascii="仿宋_GB2312" w:eastAsia="仿宋_GB2312" w:hAnsi="Times New Roman" w:cs="Times New Roman"/>
                <w:sz w:val="28"/>
                <w:szCs w:val="28"/>
              </w:rPr>
            </w:pPr>
            <w:r w:rsidRPr="00734B45">
              <w:rPr>
                <w:rFonts w:ascii="仿宋_GB2312" w:eastAsia="仿宋_GB2312" w:hAnsi="Times New Roman" w:cs="Times New Roman" w:hint="eastAsia"/>
                <w:sz w:val="28"/>
                <w:szCs w:val="28"/>
              </w:rPr>
              <w:t>面向客户需求形成了服务沈阳市内外政府及行业的“环境POI信息动态关联建模与智能可视化挖掘系列产品”雏形，包括辽宁省可持续发展规划可视化项目、沈阳市沈北新区物流中心可视化项目、四川省河湖名录智能管理项目等，并浙江台州、贵州等相关应用单位达成了初步合作意向。</w:t>
            </w:r>
          </w:p>
        </w:tc>
      </w:tr>
      <w:tr w:rsidR="0095210F" w:rsidRPr="00734B45" w:rsidTr="006A4AC4">
        <w:trPr>
          <w:trHeight w:val="697"/>
        </w:trPr>
        <w:tc>
          <w:tcPr>
            <w:tcW w:w="1838" w:type="dxa"/>
            <w:vAlign w:val="center"/>
          </w:tcPr>
          <w:p w:rsidR="0095210F" w:rsidRPr="00734B45" w:rsidRDefault="0095210F" w:rsidP="006A4AC4">
            <w:pPr>
              <w:widowControl/>
              <w:jc w:val="center"/>
              <w:rPr>
                <w:rFonts w:ascii="仿宋_GB2312" w:eastAsia="仿宋_GB2312" w:hAnsi="Times New Roman" w:cs="Times New Roman"/>
                <w:sz w:val="28"/>
                <w:szCs w:val="28"/>
              </w:rPr>
            </w:pPr>
            <w:r w:rsidRPr="00734B45">
              <w:rPr>
                <w:rFonts w:ascii="仿宋_GB2312" w:eastAsia="仿宋_GB2312" w:hAnsi="Times New Roman" w:cs="Times New Roman" w:hint="eastAsia"/>
                <w:sz w:val="28"/>
                <w:szCs w:val="28"/>
              </w:rPr>
              <w:t>拟合作方式</w:t>
            </w:r>
          </w:p>
        </w:tc>
        <w:tc>
          <w:tcPr>
            <w:tcW w:w="6568" w:type="dxa"/>
          </w:tcPr>
          <w:p w:rsidR="0095210F" w:rsidRPr="00734B45" w:rsidRDefault="0095210F" w:rsidP="006A4AC4">
            <w:pPr>
              <w:widowControl/>
              <w:jc w:val="left"/>
              <w:rPr>
                <w:rFonts w:ascii="仿宋_GB2312" w:eastAsia="仿宋_GB2312" w:hAnsi="Times New Roman" w:cs="Times New Roman"/>
                <w:sz w:val="28"/>
                <w:szCs w:val="28"/>
              </w:rPr>
            </w:pPr>
            <w:r w:rsidRPr="00734B45">
              <w:rPr>
                <w:rFonts w:ascii="仿宋_GB2312" w:eastAsia="仿宋_GB2312" w:hAnsi="Times New Roman" w:cs="Times New Roman" w:hint="eastAsia"/>
                <w:sz w:val="28"/>
                <w:szCs w:val="28"/>
              </w:rPr>
              <w:t>技术入股、合作开发</w:t>
            </w:r>
          </w:p>
        </w:tc>
      </w:tr>
      <w:tr w:rsidR="0095210F" w:rsidRPr="00734B45" w:rsidTr="006A4AC4">
        <w:trPr>
          <w:trHeight w:val="6794"/>
        </w:trPr>
        <w:tc>
          <w:tcPr>
            <w:tcW w:w="1838" w:type="dxa"/>
            <w:vAlign w:val="center"/>
          </w:tcPr>
          <w:p w:rsidR="0095210F" w:rsidRPr="00734B45" w:rsidRDefault="0095210F" w:rsidP="006A4AC4">
            <w:pPr>
              <w:widowControl/>
              <w:jc w:val="center"/>
              <w:rPr>
                <w:rFonts w:ascii="仿宋_GB2312" w:eastAsia="仿宋_GB2312" w:hAnsi="Times New Roman" w:cs="Times New Roman"/>
                <w:sz w:val="28"/>
                <w:szCs w:val="28"/>
              </w:rPr>
            </w:pPr>
            <w:r w:rsidRPr="00734B45">
              <w:rPr>
                <w:rFonts w:ascii="仿宋_GB2312" w:eastAsia="仿宋_GB2312" w:hAnsi="Times New Roman" w:cs="Times New Roman" w:hint="eastAsia"/>
                <w:sz w:val="28"/>
                <w:szCs w:val="28"/>
              </w:rPr>
              <w:t>成果简介</w:t>
            </w:r>
          </w:p>
        </w:tc>
        <w:tc>
          <w:tcPr>
            <w:tcW w:w="6568" w:type="dxa"/>
          </w:tcPr>
          <w:p w:rsidR="0095210F" w:rsidRPr="00734B45" w:rsidRDefault="0095210F" w:rsidP="006A4AC4">
            <w:pPr>
              <w:widowControl/>
              <w:jc w:val="left"/>
              <w:rPr>
                <w:rFonts w:ascii="仿宋_GB2312" w:eastAsia="仿宋_GB2312" w:hAnsi="Times New Roman" w:cs="Times New Roman"/>
                <w:sz w:val="28"/>
                <w:szCs w:val="28"/>
              </w:rPr>
            </w:pPr>
            <w:r w:rsidRPr="00734B45">
              <w:rPr>
                <w:rFonts w:ascii="仿宋_GB2312" w:eastAsia="仿宋_GB2312" w:hAnsi="Times New Roman" w:cs="Times New Roman" w:hint="eastAsia"/>
                <w:sz w:val="28"/>
                <w:szCs w:val="28"/>
              </w:rPr>
              <w:t>组织中科院沈阳应用生态研究所的环境计算研究团队与沈阳浪潮大数据创新应用有限公司、沈阳中科联创环境科技有限公司、沈阳链接科技股份有限公司联合协作，研发环境大数据多维语义关联建模、语义关联组织和大数据增强可视化关键技术体系，并将技术成果在原型案例中验证。开展关键技术及其原型成果的转移转化，合作建立面向客户需求的海量环境数据检索平台与智慧决策支持平台，形成支撑政府和重点行业决策的可视化产品，带动小微企业发展创业，形成达到企业或行业标准的技术指南。</w:t>
            </w:r>
          </w:p>
        </w:tc>
      </w:tr>
    </w:tbl>
    <w:p w:rsidR="00C93C57" w:rsidRPr="0095210F" w:rsidRDefault="00C93C57">
      <w:bookmarkStart w:id="0" w:name="_GoBack"/>
      <w:bookmarkEnd w:id="0"/>
    </w:p>
    <w:sectPr w:rsidR="00C93C57" w:rsidRPr="0095210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52A76" w:rsidRDefault="00652A76" w:rsidP="0095210F">
      <w:r>
        <w:separator/>
      </w:r>
    </w:p>
  </w:endnote>
  <w:endnote w:type="continuationSeparator" w:id="0">
    <w:p w:rsidR="00652A76" w:rsidRDefault="00652A76" w:rsidP="009521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52A76" w:rsidRDefault="00652A76" w:rsidP="0095210F">
      <w:r>
        <w:separator/>
      </w:r>
    </w:p>
  </w:footnote>
  <w:footnote w:type="continuationSeparator" w:id="0">
    <w:p w:rsidR="00652A76" w:rsidRDefault="00652A76" w:rsidP="0095210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063E"/>
    <w:rsid w:val="00652A76"/>
    <w:rsid w:val="007D063E"/>
    <w:rsid w:val="0095210F"/>
    <w:rsid w:val="00C93C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BABF934E-F699-4EC5-A82C-DECCE95D3B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5210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5210F"/>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95210F"/>
    <w:rPr>
      <w:sz w:val="18"/>
      <w:szCs w:val="18"/>
    </w:rPr>
  </w:style>
  <w:style w:type="paragraph" w:styleId="a5">
    <w:name w:val="footer"/>
    <w:basedOn w:val="a"/>
    <w:link w:val="a6"/>
    <w:uiPriority w:val="99"/>
    <w:unhideWhenUsed/>
    <w:rsid w:val="0095210F"/>
    <w:pPr>
      <w:tabs>
        <w:tab w:val="center" w:pos="4153"/>
        <w:tab w:val="right" w:pos="8306"/>
      </w:tabs>
      <w:snapToGrid w:val="0"/>
      <w:jc w:val="left"/>
    </w:pPr>
    <w:rPr>
      <w:sz w:val="18"/>
      <w:szCs w:val="18"/>
    </w:rPr>
  </w:style>
  <w:style w:type="character" w:customStyle="1" w:styleId="a6">
    <w:name w:val="页脚 字符"/>
    <w:basedOn w:val="a0"/>
    <w:link w:val="a5"/>
    <w:uiPriority w:val="99"/>
    <w:rsid w:val="0095210F"/>
    <w:rPr>
      <w:sz w:val="18"/>
      <w:szCs w:val="18"/>
    </w:rPr>
  </w:style>
  <w:style w:type="table" w:styleId="a7">
    <w:name w:val="Table Grid"/>
    <w:basedOn w:val="a1"/>
    <w:uiPriority w:val="39"/>
    <w:rsid w:val="0095210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64</Words>
  <Characters>369</Characters>
  <Application>Microsoft Office Word</Application>
  <DocSecurity>0</DocSecurity>
  <Lines>3</Lines>
  <Paragraphs>1</Paragraphs>
  <ScaleCrop>false</ScaleCrop>
  <Company/>
  <LinksUpToDate>false</LinksUpToDate>
  <CharactersWithSpaces>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Wang Liping</dc:creator>
  <cp:keywords/>
  <dc:description/>
  <cp:lastModifiedBy>Wang Liping</cp:lastModifiedBy>
  <cp:revision>2</cp:revision>
  <dcterms:created xsi:type="dcterms:W3CDTF">2019-10-10T12:09:00Z</dcterms:created>
  <dcterms:modified xsi:type="dcterms:W3CDTF">2019-10-10T12:09:00Z</dcterms:modified>
</cp:coreProperties>
</file>