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Y="1685"/>
        <w:tblW w:w="8406" w:type="dxa"/>
        <w:tblLook w:val="04A0" w:firstRow="1" w:lastRow="0" w:firstColumn="1" w:lastColumn="0" w:noHBand="0" w:noVBand="1"/>
      </w:tblPr>
      <w:tblGrid>
        <w:gridCol w:w="1838"/>
        <w:gridCol w:w="6568"/>
      </w:tblGrid>
      <w:tr w:rsidR="005659D1" w:rsidRPr="00E72D09" w:rsidTr="006A4AC4">
        <w:trPr>
          <w:trHeight w:val="699"/>
        </w:trPr>
        <w:tc>
          <w:tcPr>
            <w:tcW w:w="1838" w:type="dxa"/>
            <w:vAlign w:val="center"/>
          </w:tcPr>
          <w:p w:rsidR="005659D1" w:rsidRPr="00E72D09" w:rsidRDefault="005659D1" w:rsidP="006A4AC4">
            <w:pPr>
              <w:widowControl/>
              <w:jc w:val="center"/>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br w:type="page"/>
              <w:t>成果名称</w:t>
            </w:r>
          </w:p>
        </w:tc>
        <w:tc>
          <w:tcPr>
            <w:tcW w:w="6568" w:type="dxa"/>
          </w:tcPr>
          <w:p w:rsidR="005659D1" w:rsidRPr="00E72D09" w:rsidRDefault="005659D1" w:rsidP="006A4AC4">
            <w:pPr>
              <w:widowControl/>
              <w:jc w:val="left"/>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泥炭（腐植酸）肥料基质技术集成与应用</w:t>
            </w:r>
          </w:p>
        </w:tc>
      </w:tr>
      <w:tr w:rsidR="005659D1" w:rsidRPr="00E72D09" w:rsidTr="006A4AC4">
        <w:trPr>
          <w:trHeight w:val="697"/>
        </w:trPr>
        <w:tc>
          <w:tcPr>
            <w:tcW w:w="1838" w:type="dxa"/>
            <w:vAlign w:val="center"/>
          </w:tcPr>
          <w:p w:rsidR="005659D1" w:rsidRPr="00E72D09" w:rsidRDefault="005659D1" w:rsidP="006A4AC4">
            <w:pPr>
              <w:widowControl/>
              <w:jc w:val="center"/>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成果完成人</w:t>
            </w:r>
          </w:p>
        </w:tc>
        <w:tc>
          <w:tcPr>
            <w:tcW w:w="6568" w:type="dxa"/>
          </w:tcPr>
          <w:p w:rsidR="005659D1" w:rsidRPr="00E72D09" w:rsidRDefault="005659D1" w:rsidP="006A4AC4">
            <w:pPr>
              <w:widowControl/>
              <w:jc w:val="left"/>
              <w:rPr>
                <w:rFonts w:ascii="仿宋_GB2312" w:eastAsia="仿宋_GB2312" w:hAnsi="仿宋"/>
                <w:sz w:val="28"/>
                <w:szCs w:val="28"/>
              </w:rPr>
            </w:pPr>
            <w:r w:rsidRPr="00E72D09">
              <w:rPr>
                <w:rFonts w:ascii="仿宋_GB2312" w:eastAsia="仿宋_GB2312" w:hAnsi="仿宋" w:hint="eastAsia"/>
                <w:sz w:val="28"/>
                <w:szCs w:val="28"/>
              </w:rPr>
              <w:t>江志阳</w:t>
            </w:r>
          </w:p>
        </w:tc>
      </w:tr>
      <w:tr w:rsidR="005659D1" w:rsidRPr="00E72D09" w:rsidTr="006A4AC4">
        <w:trPr>
          <w:trHeight w:val="697"/>
        </w:trPr>
        <w:tc>
          <w:tcPr>
            <w:tcW w:w="1838" w:type="dxa"/>
            <w:vAlign w:val="center"/>
          </w:tcPr>
          <w:p w:rsidR="005659D1" w:rsidRPr="00E72D09" w:rsidRDefault="005659D1" w:rsidP="006A4AC4">
            <w:pPr>
              <w:widowControl/>
              <w:jc w:val="center"/>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技术领域</w:t>
            </w:r>
          </w:p>
        </w:tc>
        <w:tc>
          <w:tcPr>
            <w:tcW w:w="6568" w:type="dxa"/>
          </w:tcPr>
          <w:p w:rsidR="005659D1" w:rsidRPr="00E72D09" w:rsidRDefault="005659D1" w:rsidP="006A4AC4">
            <w:pPr>
              <w:widowControl/>
              <w:jc w:val="left"/>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农业</w:t>
            </w:r>
          </w:p>
        </w:tc>
      </w:tr>
      <w:tr w:rsidR="005659D1" w:rsidRPr="00E72D09" w:rsidTr="006A4AC4">
        <w:trPr>
          <w:trHeight w:val="697"/>
        </w:trPr>
        <w:tc>
          <w:tcPr>
            <w:tcW w:w="1838" w:type="dxa"/>
            <w:vAlign w:val="center"/>
          </w:tcPr>
          <w:p w:rsidR="005659D1" w:rsidRPr="00E72D09" w:rsidRDefault="005659D1" w:rsidP="006A4AC4">
            <w:pPr>
              <w:widowControl/>
              <w:jc w:val="center"/>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转化情况</w:t>
            </w:r>
          </w:p>
        </w:tc>
        <w:tc>
          <w:tcPr>
            <w:tcW w:w="6568" w:type="dxa"/>
          </w:tcPr>
          <w:p w:rsidR="005659D1" w:rsidRPr="00E72D09" w:rsidRDefault="005659D1" w:rsidP="006A4AC4">
            <w:pPr>
              <w:widowControl/>
              <w:jc w:val="left"/>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本项目经过多年大量试验示范分别于2017年在山东寿光建立了我国第一条自主设计和研发的泥炭基质生产线，设计生产能力年产10万吨基质及土壤改良产品；2018年在吉林省又实现技术服务企业1家，年生产能力3万吨；2019年与上海顺灏股份合作在湖北荆州建立年产5万吨生产线1条。</w:t>
            </w:r>
          </w:p>
        </w:tc>
      </w:tr>
      <w:tr w:rsidR="005659D1" w:rsidRPr="00E72D09" w:rsidTr="006A4AC4">
        <w:trPr>
          <w:trHeight w:val="697"/>
        </w:trPr>
        <w:tc>
          <w:tcPr>
            <w:tcW w:w="1838" w:type="dxa"/>
            <w:vAlign w:val="center"/>
          </w:tcPr>
          <w:p w:rsidR="005659D1" w:rsidRPr="00E72D09" w:rsidRDefault="005659D1" w:rsidP="006A4AC4">
            <w:pPr>
              <w:widowControl/>
              <w:jc w:val="center"/>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拟合作方式</w:t>
            </w:r>
          </w:p>
        </w:tc>
        <w:tc>
          <w:tcPr>
            <w:tcW w:w="6568" w:type="dxa"/>
          </w:tcPr>
          <w:p w:rsidR="005659D1" w:rsidRPr="00E72D09" w:rsidRDefault="005659D1" w:rsidP="006A4AC4">
            <w:pPr>
              <w:widowControl/>
              <w:jc w:val="left"/>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许可、合作开发</w:t>
            </w:r>
          </w:p>
        </w:tc>
      </w:tr>
      <w:tr w:rsidR="005659D1" w:rsidRPr="00E72D09" w:rsidTr="006A4AC4">
        <w:trPr>
          <w:trHeight w:val="4526"/>
        </w:trPr>
        <w:tc>
          <w:tcPr>
            <w:tcW w:w="1838" w:type="dxa"/>
            <w:vAlign w:val="center"/>
          </w:tcPr>
          <w:p w:rsidR="005659D1" w:rsidRPr="00E72D09" w:rsidRDefault="005659D1" w:rsidP="006A4AC4">
            <w:pPr>
              <w:widowControl/>
              <w:jc w:val="center"/>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成果简介</w:t>
            </w:r>
          </w:p>
        </w:tc>
        <w:tc>
          <w:tcPr>
            <w:tcW w:w="6568" w:type="dxa"/>
          </w:tcPr>
          <w:p w:rsidR="005659D1" w:rsidRPr="00E72D09" w:rsidRDefault="005659D1" w:rsidP="006A4AC4">
            <w:pPr>
              <w:widowControl/>
              <w:jc w:val="left"/>
              <w:rPr>
                <w:rFonts w:ascii="仿宋_GB2312" w:eastAsia="仿宋_GB2312" w:hAnsi="Times New Roman" w:cs="Times New Roman"/>
                <w:sz w:val="28"/>
                <w:szCs w:val="28"/>
              </w:rPr>
            </w:pPr>
            <w:r w:rsidRPr="00E72D09">
              <w:rPr>
                <w:rFonts w:ascii="仿宋_GB2312" w:eastAsia="仿宋_GB2312" w:hAnsi="Times New Roman" w:cs="Times New Roman" w:hint="eastAsia"/>
                <w:sz w:val="28"/>
                <w:szCs w:val="28"/>
              </w:rPr>
              <w:t>本项目主要是利用国内外的泥炭资源、风化煤、为生物降解转化后的生物泥炭资源根据土壤生态系统需求和矿质元素营养理论指导下开展土壤调理类和生物泥炭基质类产品的研制主要应用于农田土壤调理和作物育苗以及屋顶绿化等诸多方面。项目组有科技人员6名。</w:t>
            </w:r>
          </w:p>
        </w:tc>
      </w:tr>
    </w:tbl>
    <w:p w:rsidR="00C93C57" w:rsidRDefault="00C93C57">
      <w:bookmarkStart w:id="0" w:name="_GoBack"/>
      <w:bookmarkEnd w:id="0"/>
    </w:p>
    <w:sectPr w:rsidR="00C93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2AF" w:rsidRDefault="00B742AF" w:rsidP="005659D1">
      <w:r>
        <w:separator/>
      </w:r>
    </w:p>
  </w:endnote>
  <w:endnote w:type="continuationSeparator" w:id="0">
    <w:p w:rsidR="00B742AF" w:rsidRDefault="00B742AF" w:rsidP="005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2AF" w:rsidRDefault="00B742AF" w:rsidP="005659D1">
      <w:r>
        <w:separator/>
      </w:r>
    </w:p>
  </w:footnote>
  <w:footnote w:type="continuationSeparator" w:id="0">
    <w:p w:rsidR="00B742AF" w:rsidRDefault="00B742AF" w:rsidP="0056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37"/>
    <w:rsid w:val="005659D1"/>
    <w:rsid w:val="00633937"/>
    <w:rsid w:val="00B742AF"/>
    <w:rsid w:val="00C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42E1B5-EEA1-4B33-8DA4-AF0AED22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9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59D1"/>
    <w:rPr>
      <w:sz w:val="18"/>
      <w:szCs w:val="18"/>
    </w:rPr>
  </w:style>
  <w:style w:type="paragraph" w:styleId="a5">
    <w:name w:val="footer"/>
    <w:basedOn w:val="a"/>
    <w:link w:val="a6"/>
    <w:uiPriority w:val="99"/>
    <w:unhideWhenUsed/>
    <w:rsid w:val="005659D1"/>
    <w:pPr>
      <w:tabs>
        <w:tab w:val="center" w:pos="4153"/>
        <w:tab w:val="right" w:pos="8306"/>
      </w:tabs>
      <w:snapToGrid w:val="0"/>
      <w:jc w:val="left"/>
    </w:pPr>
    <w:rPr>
      <w:sz w:val="18"/>
      <w:szCs w:val="18"/>
    </w:rPr>
  </w:style>
  <w:style w:type="character" w:customStyle="1" w:styleId="a6">
    <w:name w:val="页脚 字符"/>
    <w:basedOn w:val="a0"/>
    <w:link w:val="a5"/>
    <w:uiPriority w:val="99"/>
    <w:rsid w:val="005659D1"/>
    <w:rPr>
      <w:sz w:val="18"/>
      <w:szCs w:val="18"/>
    </w:rPr>
  </w:style>
  <w:style w:type="table" w:styleId="a7">
    <w:name w:val="Table Grid"/>
    <w:basedOn w:val="a1"/>
    <w:uiPriority w:val="39"/>
    <w:rsid w:val="0056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Liping</dc:creator>
  <cp:keywords/>
  <dc:description/>
  <cp:lastModifiedBy>Wang Liping</cp:lastModifiedBy>
  <cp:revision>2</cp:revision>
  <dcterms:created xsi:type="dcterms:W3CDTF">2019-10-10T12:13:00Z</dcterms:created>
  <dcterms:modified xsi:type="dcterms:W3CDTF">2019-10-10T12:13:00Z</dcterms:modified>
</cp:coreProperties>
</file>